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E8561" w14:textId="77777777" w:rsidR="00162AA3" w:rsidRPr="00C06785" w:rsidRDefault="00162AA3" w:rsidP="00162AA3">
      <w:pPr>
        <w:pStyle w:val="Heading1"/>
      </w:pPr>
      <w:bookmarkStart w:id="0" w:name="_Toc462153144"/>
      <w:bookmarkStart w:id="1" w:name="_Toc34474367"/>
      <w:r w:rsidRPr="00C06785">
        <w:t>Early Years Foundation Stage (EYFS):</w:t>
      </w:r>
      <w:bookmarkEnd w:id="0"/>
      <w:bookmarkEnd w:id="1"/>
    </w:p>
    <w:p w14:paraId="004FAAE7" w14:textId="77777777" w:rsidR="00162AA3" w:rsidRPr="00C06785" w:rsidRDefault="00162AA3" w:rsidP="00162AA3">
      <w:pPr>
        <w:rPr>
          <w:noProof/>
        </w:rPr>
      </w:pPr>
      <w:r w:rsidRPr="00C06785">
        <w:rPr>
          <w:noProof/>
        </w:rPr>
        <w:t xml:space="preserve">The EYFS sets the standards that we must meet to ensure each child in our care learns and develops in a safe and healthy environment. The EYFS promotes teaching and learning to ensure that all children have a broad range of knowledge and skills that provide the right foundation for future progress. </w:t>
      </w:r>
    </w:p>
    <w:p w14:paraId="0B5C14D2" w14:textId="77777777" w:rsidR="00162AA3" w:rsidRDefault="00162AA3" w:rsidP="00162AA3">
      <w:pPr>
        <w:rPr>
          <w:noProof/>
          <w:lang w:val="en-US"/>
        </w:rPr>
      </w:pPr>
      <w:r w:rsidRPr="00AD2D25">
        <w:rPr>
          <w:noProof/>
          <w:lang w:val="en-US"/>
        </w:rPr>
        <w:t xml:space="preserve">Our aims will be achieved through the implementation of a carefully structured curriculum with relevant and appropriate content that supports the development levels of children from birth to five years. There will be planned and purposeful activities that provide opportunities for children to develop and learn through a combination of adult led and child initiated experiences both indoors and outdoors. </w:t>
      </w:r>
    </w:p>
    <w:p w14:paraId="669778E8" w14:textId="77777777" w:rsidR="00162AA3" w:rsidRPr="00AD2D25" w:rsidRDefault="00162AA3" w:rsidP="00162AA3">
      <w:pPr>
        <w:rPr>
          <w:noProof/>
          <w:lang w:val="en-US"/>
        </w:rPr>
      </w:pPr>
      <w:r w:rsidRPr="00AD2D25">
        <w:rPr>
          <w:noProof/>
          <w:lang w:val="en-US"/>
        </w:rPr>
        <w:t xml:space="preserve">We are also committed to the encouragement of parental involvement and we </w:t>
      </w:r>
      <w:r w:rsidRPr="00AD2D25">
        <w:rPr>
          <w:noProof/>
        </w:rPr>
        <w:t>recognise</w:t>
      </w:r>
      <w:r w:rsidRPr="00AD2D25">
        <w:rPr>
          <w:noProof/>
          <w:lang w:val="en-US"/>
        </w:rPr>
        <w:t xml:space="preserve"> that parents are the initial educators of the children within our care. We aim to achieve these goals by:</w:t>
      </w:r>
    </w:p>
    <w:p w14:paraId="5C064279" w14:textId="77777777" w:rsidR="00162AA3" w:rsidRPr="00AD2D25" w:rsidRDefault="00162AA3" w:rsidP="00162AA3">
      <w:pPr>
        <w:numPr>
          <w:ilvl w:val="0"/>
          <w:numId w:val="2"/>
        </w:numPr>
        <w:rPr>
          <w:noProof/>
          <w:lang w:val="en-US"/>
        </w:rPr>
      </w:pPr>
      <w:r w:rsidRPr="00AD2D25">
        <w:rPr>
          <w:noProof/>
          <w:lang w:val="en-US"/>
        </w:rPr>
        <w:t>Providing a happy stimulating, stable and safe environment where every child feels secure and valued using guidance from the underlying principles of the EYFS.</w:t>
      </w:r>
    </w:p>
    <w:p w14:paraId="77310394" w14:textId="77777777" w:rsidR="00162AA3" w:rsidRPr="004852FC" w:rsidRDefault="00162AA3" w:rsidP="00162AA3">
      <w:pPr>
        <w:numPr>
          <w:ilvl w:val="0"/>
          <w:numId w:val="2"/>
        </w:numPr>
        <w:rPr>
          <w:noProof/>
          <w:lang w:val="en-US"/>
        </w:rPr>
      </w:pPr>
      <w:r w:rsidRPr="004852FC">
        <w:t>Monitoring the progress each child to celebrate achievements and progress and to plan appropriate interventions and referrals if required?</w:t>
      </w:r>
    </w:p>
    <w:p w14:paraId="2E634CFD" w14:textId="77777777" w:rsidR="00162AA3" w:rsidRPr="00AD2D25" w:rsidRDefault="00162AA3" w:rsidP="00162AA3">
      <w:pPr>
        <w:numPr>
          <w:ilvl w:val="0"/>
          <w:numId w:val="2"/>
        </w:numPr>
        <w:rPr>
          <w:noProof/>
          <w:lang w:val="en-US"/>
        </w:rPr>
      </w:pPr>
      <w:r>
        <w:rPr>
          <w:noProof/>
          <w:lang w:val="en-US"/>
        </w:rPr>
        <w:t>Developing a sense of care</w:t>
      </w:r>
      <w:r w:rsidRPr="00AD2D25">
        <w:rPr>
          <w:noProof/>
          <w:lang w:val="en-US"/>
        </w:rPr>
        <w:t xml:space="preserve">, respect and courtesy towards others and our environment. </w:t>
      </w:r>
    </w:p>
    <w:p w14:paraId="328D4214" w14:textId="77777777" w:rsidR="00162AA3" w:rsidRPr="00AD2D25" w:rsidRDefault="00162AA3" w:rsidP="00162AA3">
      <w:pPr>
        <w:numPr>
          <w:ilvl w:val="0"/>
          <w:numId w:val="2"/>
        </w:numPr>
        <w:rPr>
          <w:noProof/>
          <w:lang w:val="en-US"/>
        </w:rPr>
      </w:pPr>
      <w:r w:rsidRPr="00AD2D25">
        <w:rPr>
          <w:noProof/>
          <w:lang w:val="en-US"/>
        </w:rPr>
        <w:t xml:space="preserve">Fostering high expectations of responsibility and </w:t>
      </w:r>
      <w:r w:rsidRPr="00AD2D25">
        <w:rPr>
          <w:noProof/>
        </w:rPr>
        <w:t>behaviour</w:t>
      </w:r>
      <w:r w:rsidRPr="00AD2D25">
        <w:rPr>
          <w:noProof/>
          <w:lang w:val="en-US"/>
        </w:rPr>
        <w:t xml:space="preserve"> which is age appropriate.</w:t>
      </w:r>
    </w:p>
    <w:p w14:paraId="702CCDA2" w14:textId="77777777" w:rsidR="00162AA3" w:rsidRPr="00AD2D25" w:rsidRDefault="00162AA3" w:rsidP="00162AA3">
      <w:pPr>
        <w:numPr>
          <w:ilvl w:val="0"/>
          <w:numId w:val="2"/>
        </w:numPr>
        <w:rPr>
          <w:noProof/>
          <w:lang w:val="en-US"/>
        </w:rPr>
      </w:pPr>
      <w:r w:rsidRPr="00AD2D25">
        <w:rPr>
          <w:noProof/>
          <w:lang w:val="en-US"/>
        </w:rPr>
        <w:t xml:space="preserve">Fostering the development of attitudes and skills that will give children increasing control over their lives and so enable them to contribute positively to the local and wider community. </w:t>
      </w:r>
      <w:r>
        <w:rPr>
          <w:noProof/>
          <w:lang w:val="en-US"/>
        </w:rPr>
        <w:t xml:space="preserve">While developing positive resilience, mental health and independence. </w:t>
      </w:r>
    </w:p>
    <w:p w14:paraId="01D9ADED" w14:textId="77777777" w:rsidR="00162AA3" w:rsidRPr="00AD2D25" w:rsidRDefault="00162AA3" w:rsidP="00162AA3">
      <w:pPr>
        <w:numPr>
          <w:ilvl w:val="0"/>
          <w:numId w:val="2"/>
        </w:numPr>
        <w:rPr>
          <w:noProof/>
          <w:lang w:val="en-US"/>
        </w:rPr>
      </w:pPr>
      <w:r w:rsidRPr="00AD2D25">
        <w:rPr>
          <w:noProof/>
          <w:lang w:val="en-US"/>
        </w:rPr>
        <w:t xml:space="preserve">Developing a partnership between home and the </w:t>
      </w:r>
      <w:r>
        <w:rPr>
          <w:noProof/>
          <w:lang w:val="en-US"/>
        </w:rPr>
        <w:t>nursery</w:t>
      </w:r>
      <w:r w:rsidRPr="00AD2D25">
        <w:rPr>
          <w:noProof/>
          <w:lang w:val="en-US"/>
        </w:rPr>
        <w:t xml:space="preserve"> that is beneficial and supportive for the child and their family.</w:t>
      </w:r>
    </w:p>
    <w:p w14:paraId="16F20A22" w14:textId="77777777" w:rsidR="00162AA3" w:rsidRPr="00C06785" w:rsidRDefault="00162AA3" w:rsidP="00162AA3">
      <w:pPr>
        <w:rPr>
          <w:noProof/>
        </w:rPr>
      </w:pPr>
      <w:r w:rsidRPr="00C06785">
        <w:rPr>
          <w:noProof/>
        </w:rPr>
        <w:t>The EYFS principles, which guide the way we work, are grouped into four distinct but complementary themes:</w:t>
      </w:r>
    </w:p>
    <w:p w14:paraId="5E7B7432" w14:textId="77777777" w:rsidR="00162AA3" w:rsidRPr="00C06785" w:rsidRDefault="00162AA3" w:rsidP="00162AA3">
      <w:pPr>
        <w:pStyle w:val="ListParagraph"/>
        <w:numPr>
          <w:ilvl w:val="0"/>
          <w:numId w:val="1"/>
        </w:numPr>
        <w:spacing w:after="160"/>
        <w:contextualSpacing w:val="0"/>
        <w:rPr>
          <w:noProof/>
          <w:szCs w:val="24"/>
        </w:rPr>
      </w:pPr>
      <w:r w:rsidRPr="00C06785">
        <w:rPr>
          <w:noProof/>
          <w:szCs w:val="24"/>
        </w:rPr>
        <w:lastRenderedPageBreak/>
        <w:t>A unique child</w:t>
      </w:r>
    </w:p>
    <w:p w14:paraId="41259BB3" w14:textId="77777777" w:rsidR="00162AA3" w:rsidRPr="00C06785" w:rsidRDefault="00162AA3" w:rsidP="00162AA3">
      <w:pPr>
        <w:pStyle w:val="ListParagraph"/>
        <w:numPr>
          <w:ilvl w:val="0"/>
          <w:numId w:val="1"/>
        </w:numPr>
        <w:spacing w:after="160"/>
        <w:contextualSpacing w:val="0"/>
        <w:rPr>
          <w:noProof/>
          <w:szCs w:val="24"/>
        </w:rPr>
      </w:pPr>
      <w:r w:rsidRPr="00C06785">
        <w:rPr>
          <w:noProof/>
          <w:szCs w:val="24"/>
        </w:rPr>
        <w:t>Positive relationships</w:t>
      </w:r>
    </w:p>
    <w:p w14:paraId="5AD2ED54" w14:textId="77777777" w:rsidR="00162AA3" w:rsidRPr="00C06785" w:rsidRDefault="00162AA3" w:rsidP="00162AA3">
      <w:pPr>
        <w:pStyle w:val="ListParagraph"/>
        <w:numPr>
          <w:ilvl w:val="0"/>
          <w:numId w:val="1"/>
        </w:numPr>
        <w:spacing w:after="160"/>
        <w:contextualSpacing w:val="0"/>
        <w:rPr>
          <w:noProof/>
          <w:szCs w:val="24"/>
        </w:rPr>
      </w:pPr>
      <w:r w:rsidRPr="00C06785">
        <w:rPr>
          <w:noProof/>
          <w:szCs w:val="24"/>
        </w:rPr>
        <w:t>Enabling environments</w:t>
      </w:r>
    </w:p>
    <w:p w14:paraId="68E79E68" w14:textId="77777777" w:rsidR="00162AA3" w:rsidRPr="00C06785" w:rsidRDefault="00162AA3" w:rsidP="00162AA3">
      <w:pPr>
        <w:pStyle w:val="ListParagraph"/>
        <w:numPr>
          <w:ilvl w:val="0"/>
          <w:numId w:val="1"/>
        </w:numPr>
        <w:spacing w:after="160"/>
        <w:contextualSpacing w:val="0"/>
        <w:rPr>
          <w:noProof/>
          <w:szCs w:val="24"/>
        </w:rPr>
      </w:pPr>
      <w:r w:rsidRPr="00C06785">
        <w:rPr>
          <w:noProof/>
          <w:szCs w:val="24"/>
        </w:rPr>
        <w:t>Learning and development</w:t>
      </w:r>
    </w:p>
    <w:p w14:paraId="18B4F565" w14:textId="77777777" w:rsidR="00162AA3" w:rsidRDefault="00162AA3" w:rsidP="00162AA3">
      <w:r w:rsidRPr="00C06785">
        <w:rPr>
          <w:noProof/>
        </w:rPr>
        <w:t xml:space="preserve">At </w:t>
      </w:r>
      <w:r w:rsidRPr="005C492E">
        <w:rPr>
          <w:noProof/>
        </w:rPr>
        <w:t>Jack in the Box Nursery</w:t>
      </w:r>
      <w:r w:rsidRPr="00C06785">
        <w:rPr>
          <w:noProof/>
        </w:rPr>
        <w:t xml:space="preserve"> we aim to deliver individualised learning, development</w:t>
      </w:r>
      <w:r>
        <w:rPr>
          <w:noProof/>
        </w:rPr>
        <w:t>,</w:t>
      </w:r>
      <w:r w:rsidRPr="00C06785">
        <w:rPr>
          <w:noProof/>
        </w:rPr>
        <w:t xml:space="preserve"> play and care to the children in our setting and every child is supported to make progress at their own pace.</w:t>
      </w:r>
      <w:r w:rsidRPr="00C40B09">
        <w:rPr>
          <w:noProof/>
          <w:color w:val="00B050"/>
        </w:rPr>
        <w:t xml:space="preserve"> </w:t>
      </w:r>
      <w:r w:rsidRPr="00432007">
        <w:rPr>
          <w:noProof/>
        </w:rPr>
        <w:t>All areas of learning and development are impo</w:t>
      </w:r>
      <w:r>
        <w:rPr>
          <w:noProof/>
        </w:rPr>
        <w:t>r</w:t>
      </w:r>
      <w:r w:rsidRPr="00432007">
        <w:rPr>
          <w:noProof/>
        </w:rPr>
        <w:t>tant and inter-connected.</w:t>
      </w:r>
      <w:r>
        <w:rPr>
          <w:noProof/>
        </w:rPr>
        <w:t xml:space="preserve">our staff offer guidence and plan what children learn reflecting on the different rates at which children develop and adjust practice appropriatly. </w:t>
      </w:r>
      <w: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r>
        <w:rPr>
          <w:rFonts w:ascii="Calibri" w:hAnsi="Calibri"/>
          <w:sz w:val="22"/>
        </w:rPr>
        <w:t xml:space="preserve"> </w:t>
      </w:r>
      <w:r>
        <w:t xml:space="preserve">We maintain a personalised record of every child's development, showing their abilities, progress, interests and any areas requiring further support. </w:t>
      </w:r>
    </w:p>
    <w:p w14:paraId="7136CF99" w14:textId="77777777" w:rsidR="00162AA3" w:rsidRDefault="00162AA3" w:rsidP="00162AA3">
      <w:pPr>
        <w:rPr>
          <w:rFonts w:ascii="Calibri" w:hAnsi="Calibri"/>
          <w:sz w:val="22"/>
        </w:rPr>
      </w:pPr>
      <w:r>
        <w:t xml:space="preserve">We ensure that the educational programmes are well planned and resourced to have depth and breadth across the seven areas of learning. They provide interesting and challenging experiences that meet the needs of all children. Planning is based on a secure knowledge and understanding of how to promote the learning and development of young children and what they can achieve. </w:t>
      </w:r>
    </w:p>
    <w:p w14:paraId="5EC70B5A" w14:textId="77777777" w:rsidR="00162AA3" w:rsidRDefault="00162AA3" w:rsidP="00162AA3">
      <w: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150B75C2" w14:textId="77777777" w:rsidR="00162AA3" w:rsidRPr="00432007" w:rsidRDefault="00162AA3" w:rsidP="00162AA3">
      <w:pPr>
        <w:rPr>
          <w:noProof/>
        </w:rPr>
      </w:pPr>
      <w:r w:rsidRPr="00432007">
        <w:rPr>
          <w:noProof/>
        </w:rPr>
        <w:t>There are seven areas covered by the Early Learning goals and educational programmes. Three of these areas are particulary crucial for igniting childrens curiosity and enthusiasm for learning, and for building their capacity to learn, form relationships and thrive. they are known as the prime areas; These are:</w:t>
      </w:r>
    </w:p>
    <w:p w14:paraId="73B142D4" w14:textId="77777777" w:rsidR="00162AA3" w:rsidRPr="00E24331" w:rsidRDefault="00162AA3" w:rsidP="00162AA3">
      <w:pPr>
        <w:spacing w:after="0"/>
        <w:rPr>
          <w:noProof/>
          <w:u w:val="single"/>
        </w:rPr>
      </w:pPr>
      <w:r w:rsidRPr="00E24331">
        <w:rPr>
          <w:noProof/>
          <w:u w:val="single"/>
        </w:rPr>
        <w:lastRenderedPageBreak/>
        <w:t>1. Prime areas</w:t>
      </w:r>
    </w:p>
    <w:p w14:paraId="725DB76C" w14:textId="77777777" w:rsidR="00162AA3" w:rsidRPr="00C06785" w:rsidRDefault="00162AA3" w:rsidP="00162AA3">
      <w:pPr>
        <w:ind w:left="720"/>
        <w:rPr>
          <w:noProof/>
        </w:rPr>
      </w:pPr>
      <w:r w:rsidRPr="00C06785">
        <w:rPr>
          <w:b/>
          <w:noProof/>
        </w:rPr>
        <w:t>Personal, social and emotional development</w:t>
      </w:r>
      <w:r w:rsidRPr="00C06785">
        <w:rPr>
          <w:noProof/>
        </w:rPr>
        <w:t xml:space="preserve"> involves helping children to develop a positive sense of themselves, and others; to form positive relationships and develop respect for others; to develop social skills and learn how to manage their feelings; to understand appropriate behaviour in groups; and to have confidence in their own abilities.</w:t>
      </w:r>
    </w:p>
    <w:p w14:paraId="1052A68B" w14:textId="77777777" w:rsidR="00162AA3" w:rsidRPr="00C06785" w:rsidRDefault="00162AA3" w:rsidP="00162AA3">
      <w:pPr>
        <w:ind w:left="720"/>
        <w:rPr>
          <w:noProof/>
        </w:rPr>
      </w:pPr>
      <w:r w:rsidRPr="00C06785">
        <w:rPr>
          <w:b/>
          <w:noProof/>
        </w:rPr>
        <w:t>Physical development</w:t>
      </w:r>
      <w:r w:rsidRPr="00C06785">
        <w:rPr>
          <w:noProof/>
        </w:rPr>
        <w:t xml:space="preserve"> involves providing opportunities for young children to be active and interactive; and to develop their co-ordination, control, and movement. Children must also be helped to understand the importance of physical activity, and to make healthy choices in relation to food.</w:t>
      </w:r>
    </w:p>
    <w:p w14:paraId="4DCBE329" w14:textId="77777777" w:rsidR="00162AA3" w:rsidRDefault="00162AA3" w:rsidP="00162AA3">
      <w:pPr>
        <w:ind w:left="720"/>
        <w:rPr>
          <w:noProof/>
        </w:rPr>
      </w:pPr>
      <w:r w:rsidRPr="00C06785">
        <w:rPr>
          <w:b/>
          <w:noProof/>
        </w:rPr>
        <w:t>Communication and language</w:t>
      </w:r>
      <w:r w:rsidRPr="00C06785">
        <w:rPr>
          <w:noProof/>
        </w:rPr>
        <w:t xml:space="preserve"> involves giving children opportunities to experience a rich language environment; to develop their confidence and skills in expressing themselves; and to speak and listen in a range of situations.</w:t>
      </w:r>
    </w:p>
    <w:p w14:paraId="21D66C5F" w14:textId="77777777" w:rsidR="00162AA3" w:rsidRPr="00432007" w:rsidRDefault="00162AA3" w:rsidP="00162AA3">
      <w:pPr>
        <w:rPr>
          <w:noProof/>
        </w:rPr>
      </w:pPr>
      <w:r w:rsidRPr="00432007">
        <w:rPr>
          <w:noProof/>
        </w:rPr>
        <w:t>Providers must also support children in four specific areas, through which the three prime areas are streng</w:t>
      </w:r>
      <w:r>
        <w:rPr>
          <w:noProof/>
        </w:rPr>
        <w:t>th</w:t>
      </w:r>
      <w:r w:rsidRPr="00432007">
        <w:rPr>
          <w:noProof/>
        </w:rPr>
        <w:t>en</w:t>
      </w:r>
      <w:r>
        <w:rPr>
          <w:noProof/>
        </w:rPr>
        <w:t>e</w:t>
      </w:r>
      <w:r w:rsidRPr="00432007">
        <w:rPr>
          <w:noProof/>
        </w:rPr>
        <w:t>d and applied; These are:</w:t>
      </w:r>
    </w:p>
    <w:p w14:paraId="3A082F23" w14:textId="77777777" w:rsidR="00162AA3" w:rsidRPr="00E24331" w:rsidRDefault="00162AA3" w:rsidP="00162AA3">
      <w:pPr>
        <w:spacing w:after="0"/>
        <w:rPr>
          <w:noProof/>
          <w:u w:val="single"/>
        </w:rPr>
      </w:pPr>
      <w:r w:rsidRPr="00E24331">
        <w:rPr>
          <w:noProof/>
          <w:u w:val="single"/>
        </w:rPr>
        <w:t>2. Specific areas</w:t>
      </w:r>
    </w:p>
    <w:p w14:paraId="67051526" w14:textId="77777777" w:rsidR="00162AA3" w:rsidRPr="00C06785" w:rsidRDefault="00162AA3" w:rsidP="00162AA3">
      <w:pPr>
        <w:ind w:left="720"/>
        <w:rPr>
          <w:noProof/>
        </w:rPr>
      </w:pPr>
      <w:r w:rsidRPr="00C06785">
        <w:rPr>
          <w:b/>
          <w:noProof/>
        </w:rPr>
        <w:t xml:space="preserve">Literacy </w:t>
      </w:r>
      <w:r w:rsidRPr="00C06785">
        <w:rPr>
          <w:noProof/>
        </w:rPr>
        <w:t>involves encouraging children to link sounds and letters and to begin to read and write. Children must be given access to a wide range of reading materials (books, poems, and other written materials) to ignite their interest.</w:t>
      </w:r>
    </w:p>
    <w:p w14:paraId="49093EED" w14:textId="77777777" w:rsidR="00162AA3" w:rsidRPr="00C06785" w:rsidRDefault="00162AA3" w:rsidP="00162AA3">
      <w:pPr>
        <w:ind w:left="720"/>
        <w:rPr>
          <w:noProof/>
        </w:rPr>
      </w:pPr>
      <w:r w:rsidRPr="00C06785">
        <w:rPr>
          <w:b/>
          <w:noProof/>
        </w:rPr>
        <w:t xml:space="preserve">Mathematics </w:t>
      </w:r>
      <w:r w:rsidRPr="00C06785">
        <w:rPr>
          <w:noProof/>
        </w:rPr>
        <w:t>involves providing children with opportunities to develop and improve their skills in counting, understanding and using numbers, calculating simple addition and subtraction problems; and to describe shapes, spaces, and measures.</w:t>
      </w:r>
    </w:p>
    <w:p w14:paraId="02BFE810" w14:textId="77777777" w:rsidR="00162AA3" w:rsidRPr="00C06785" w:rsidRDefault="00162AA3" w:rsidP="00162AA3">
      <w:pPr>
        <w:ind w:left="720"/>
        <w:rPr>
          <w:noProof/>
        </w:rPr>
      </w:pPr>
      <w:r w:rsidRPr="00C06785">
        <w:rPr>
          <w:b/>
          <w:noProof/>
        </w:rPr>
        <w:t>Understanding the world</w:t>
      </w:r>
      <w:r w:rsidRPr="00C06785">
        <w:rPr>
          <w:noProof/>
        </w:rPr>
        <w:t xml:space="preserve"> involves guiding children to make sense of their physical world and their community through opportunities to explore, observe and find out about people, places, technology and the environment.</w:t>
      </w:r>
    </w:p>
    <w:p w14:paraId="173658C0" w14:textId="77777777" w:rsidR="00162AA3" w:rsidRPr="00C06785" w:rsidRDefault="00162AA3" w:rsidP="00162AA3">
      <w:pPr>
        <w:ind w:left="720"/>
        <w:rPr>
          <w:noProof/>
        </w:rPr>
      </w:pPr>
      <w:r w:rsidRPr="00C06785">
        <w:rPr>
          <w:b/>
          <w:noProof/>
        </w:rPr>
        <w:t xml:space="preserve">Expressive arts and design </w:t>
      </w:r>
      <w:r w:rsidRPr="00C06785">
        <w:rPr>
          <w:noProof/>
        </w:rPr>
        <w:t>involves enabling children to explore and play with a wide range of media and materials, as well as providing opportunities and encouragement for sharing their thoughts, ideas and feelings through a variety of activities in art, music, movement, dance, role-play, and design and technology.</w:t>
      </w:r>
    </w:p>
    <w:p w14:paraId="1AF7744D" w14:textId="77777777" w:rsidR="00162AA3" w:rsidRDefault="00162AA3" w:rsidP="00162AA3">
      <w:pPr>
        <w:rPr>
          <w:noProof/>
        </w:rPr>
      </w:pPr>
      <w:r w:rsidRPr="00C06785">
        <w:rPr>
          <w:noProof/>
        </w:rPr>
        <w:lastRenderedPageBreak/>
        <w:t>All children have a learning journ</w:t>
      </w:r>
      <w:r>
        <w:rPr>
          <w:noProof/>
        </w:rPr>
        <w:t>al</w:t>
      </w:r>
      <w:r w:rsidRPr="00C06785">
        <w:rPr>
          <w:noProof/>
        </w:rPr>
        <w:t xml:space="preserve"> which begins from their first day. This follows your child’s progress with </w:t>
      </w:r>
      <w:r>
        <w:rPr>
          <w:noProof/>
        </w:rPr>
        <w:t>regular</w:t>
      </w:r>
      <w:r w:rsidRPr="00C06785">
        <w:rPr>
          <w:noProof/>
        </w:rPr>
        <w:t xml:space="preserve">  reports, development records, observations, photographs and children’s own work. We encourage parents to write comments in their child’s learning journ</w:t>
      </w:r>
      <w:r>
        <w:rPr>
          <w:noProof/>
        </w:rPr>
        <w:t>al</w:t>
      </w:r>
      <w:r w:rsidRPr="00C06785">
        <w:rPr>
          <w:noProof/>
        </w:rPr>
        <w:t xml:space="preserve"> about how they are developing at home. </w:t>
      </w:r>
      <w:r>
        <w:rPr>
          <w:noProof/>
        </w:rPr>
        <w:t>(online system)</w:t>
      </w:r>
    </w:p>
    <w:p w14:paraId="22358172" w14:textId="77777777" w:rsidR="00162AA3" w:rsidRPr="00432007" w:rsidRDefault="00162AA3" w:rsidP="00162AA3">
      <w:bookmarkStart w:id="2" w:name="_Toc415046447"/>
      <w:bookmarkStart w:id="3" w:name="_Toc415048745"/>
      <w:r w:rsidRPr="00432007">
        <w:t xml:space="preserve">Practitioners must consider the individual needs, interests and stage of development of each child in their </w:t>
      </w:r>
      <w:proofErr w:type="gramStart"/>
      <w:r w:rsidRPr="00432007">
        <w:t>care, and</w:t>
      </w:r>
      <w:proofErr w:type="gramEnd"/>
      <w:r w:rsidRPr="00432007">
        <w:t xml:space="preserve"> must use this information to plan an enjoyable and challenging experience for each child in </w:t>
      </w:r>
      <w:proofErr w:type="gramStart"/>
      <w:r w:rsidRPr="00432007">
        <w:t>all of</w:t>
      </w:r>
      <w:proofErr w:type="gramEnd"/>
      <w:r w:rsidRPr="00432007">
        <w:t xml:space="preserve"> the areas of learning and development. Practitioners that are working with the youngest children are expected to focus strongly on the three prime areas, which are the basis for successful learning in the other four areas. </w:t>
      </w:r>
    </w:p>
    <w:p w14:paraId="79B3B339" w14:textId="77777777" w:rsidR="00162AA3" w:rsidRDefault="00162AA3" w:rsidP="00162AA3">
      <w:r w:rsidRPr="00432007">
        <w:t xml:space="preserve">Throughout the early years, if a child’s progress in area </w:t>
      </w:r>
      <w:r>
        <w:t>of learning gives</w:t>
      </w:r>
      <w:r w:rsidRPr="00432007">
        <w:t xml:space="preserve"> cause for concern, practitioners must discuss this with </w:t>
      </w:r>
      <w:r>
        <w:t>the child’s parents/</w:t>
      </w:r>
      <w:r w:rsidRPr="00432007">
        <w:t>carers and agree how to support the child. Practitioners must consider whether a child may have a special educational need or disability which requires specialist support. They should link with the families and help them to access relevant services from other agencies as appropriate</w:t>
      </w:r>
      <w:bookmarkEnd w:id="2"/>
      <w:bookmarkEnd w:id="3"/>
      <w:r>
        <w:t xml:space="preserve"> in partnership with the settings SENDCO.</w:t>
      </w:r>
      <w:r w:rsidRPr="00432007">
        <w:t xml:space="preserve"> </w:t>
      </w:r>
    </w:p>
    <w:p w14:paraId="59EE7D14" w14:textId="2D8DDA5A"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FC43" w14:textId="77777777" w:rsidR="00162AA3" w:rsidRDefault="00162AA3" w:rsidP="00162AA3">
      <w:pPr>
        <w:spacing w:after="0" w:line="240" w:lineRule="auto"/>
      </w:pPr>
      <w:r>
        <w:separator/>
      </w:r>
    </w:p>
  </w:endnote>
  <w:endnote w:type="continuationSeparator" w:id="0">
    <w:p w14:paraId="5C2334F6" w14:textId="77777777" w:rsidR="00162AA3" w:rsidRDefault="00162AA3" w:rsidP="0016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D38A" w14:textId="4CCB05B2" w:rsidR="00162AA3" w:rsidRDefault="00162AA3">
    <w:pPr>
      <w:pStyle w:val="Footer"/>
    </w:pPr>
    <w:r>
      <w:t>December 2025</w:t>
    </w:r>
  </w:p>
  <w:p w14:paraId="225AA59B" w14:textId="77777777" w:rsidR="00162AA3" w:rsidRDefault="00162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789DE" w14:textId="77777777" w:rsidR="00162AA3" w:rsidRDefault="00162AA3" w:rsidP="00162AA3">
      <w:pPr>
        <w:spacing w:after="0" w:line="240" w:lineRule="auto"/>
      </w:pPr>
      <w:r>
        <w:separator/>
      </w:r>
    </w:p>
  </w:footnote>
  <w:footnote w:type="continuationSeparator" w:id="0">
    <w:p w14:paraId="3D371E84" w14:textId="77777777" w:rsidR="00162AA3" w:rsidRDefault="00162AA3" w:rsidP="00162A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6C25"/>
    <w:multiLevelType w:val="hybridMultilevel"/>
    <w:tmpl w:val="0B6A5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9F47C5"/>
    <w:multiLevelType w:val="hybridMultilevel"/>
    <w:tmpl w:val="4B1859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30351308">
    <w:abstractNumId w:val="0"/>
  </w:num>
  <w:num w:numId="2" w16cid:durableId="1834638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A3"/>
    <w:rsid w:val="00162AA3"/>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F6A5E"/>
  <w15:chartTrackingRefBased/>
  <w15:docId w15:val="{D595520A-4EF9-46D3-85D4-3A9AB67F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AA3"/>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162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2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2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2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2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2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2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2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AA3"/>
    <w:rPr>
      <w:rFonts w:eastAsiaTheme="majorEastAsia" w:cstheme="majorBidi"/>
      <w:color w:val="272727" w:themeColor="text1" w:themeTint="D8"/>
    </w:rPr>
  </w:style>
  <w:style w:type="paragraph" w:styleId="Title">
    <w:name w:val="Title"/>
    <w:basedOn w:val="Normal"/>
    <w:next w:val="Normal"/>
    <w:link w:val="TitleChar"/>
    <w:uiPriority w:val="10"/>
    <w:qFormat/>
    <w:rsid w:val="00162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AA3"/>
    <w:pPr>
      <w:spacing w:before="160"/>
      <w:jc w:val="center"/>
    </w:pPr>
    <w:rPr>
      <w:i/>
      <w:iCs/>
      <w:color w:val="404040" w:themeColor="text1" w:themeTint="BF"/>
    </w:rPr>
  </w:style>
  <w:style w:type="character" w:customStyle="1" w:styleId="QuoteChar">
    <w:name w:val="Quote Char"/>
    <w:basedOn w:val="DefaultParagraphFont"/>
    <w:link w:val="Quote"/>
    <w:uiPriority w:val="29"/>
    <w:rsid w:val="00162AA3"/>
    <w:rPr>
      <w:i/>
      <w:iCs/>
      <w:color w:val="404040" w:themeColor="text1" w:themeTint="BF"/>
    </w:rPr>
  </w:style>
  <w:style w:type="paragraph" w:styleId="ListParagraph">
    <w:name w:val="List Paragraph"/>
    <w:basedOn w:val="Normal"/>
    <w:uiPriority w:val="34"/>
    <w:qFormat/>
    <w:rsid w:val="00162AA3"/>
    <w:pPr>
      <w:ind w:left="720"/>
      <w:contextualSpacing/>
    </w:pPr>
  </w:style>
  <w:style w:type="character" w:styleId="IntenseEmphasis">
    <w:name w:val="Intense Emphasis"/>
    <w:basedOn w:val="DefaultParagraphFont"/>
    <w:uiPriority w:val="21"/>
    <w:qFormat/>
    <w:rsid w:val="00162AA3"/>
    <w:rPr>
      <w:i/>
      <w:iCs/>
      <w:color w:val="0F4761" w:themeColor="accent1" w:themeShade="BF"/>
    </w:rPr>
  </w:style>
  <w:style w:type="paragraph" w:styleId="IntenseQuote">
    <w:name w:val="Intense Quote"/>
    <w:basedOn w:val="Normal"/>
    <w:next w:val="Normal"/>
    <w:link w:val="IntenseQuoteChar"/>
    <w:uiPriority w:val="30"/>
    <w:qFormat/>
    <w:rsid w:val="00162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AA3"/>
    <w:rPr>
      <w:i/>
      <w:iCs/>
      <w:color w:val="0F4761" w:themeColor="accent1" w:themeShade="BF"/>
    </w:rPr>
  </w:style>
  <w:style w:type="character" w:styleId="IntenseReference">
    <w:name w:val="Intense Reference"/>
    <w:basedOn w:val="DefaultParagraphFont"/>
    <w:uiPriority w:val="32"/>
    <w:qFormat/>
    <w:rsid w:val="00162AA3"/>
    <w:rPr>
      <w:b/>
      <w:bCs/>
      <w:smallCaps/>
      <w:color w:val="0F4761" w:themeColor="accent1" w:themeShade="BF"/>
      <w:spacing w:val="5"/>
    </w:rPr>
  </w:style>
  <w:style w:type="paragraph" w:styleId="Header">
    <w:name w:val="header"/>
    <w:basedOn w:val="Normal"/>
    <w:link w:val="HeaderChar"/>
    <w:uiPriority w:val="99"/>
    <w:unhideWhenUsed/>
    <w:rsid w:val="00162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AA3"/>
    <w:rPr>
      <w:rFonts w:ascii="Verdana" w:hAnsi="Verdana"/>
      <w:kern w:val="0"/>
      <w:sz w:val="24"/>
      <w14:ligatures w14:val="none"/>
    </w:rPr>
  </w:style>
  <w:style w:type="paragraph" w:styleId="Footer">
    <w:name w:val="footer"/>
    <w:basedOn w:val="Normal"/>
    <w:link w:val="FooterChar"/>
    <w:uiPriority w:val="99"/>
    <w:unhideWhenUsed/>
    <w:rsid w:val="00162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AA3"/>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1118</Words>
  <Characters>6378</Characters>
  <Application>Microsoft Office Word</Application>
  <DocSecurity>0</DocSecurity>
  <Lines>53</Lines>
  <Paragraphs>14</Paragraphs>
  <ScaleCrop>false</ScaleCrop>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2025-12-22T15:34:00Z</dcterms:created>
  <dcterms:modified xsi:type="dcterms:W3CDTF">2025-12-22T15:35:00Z</dcterms:modified>
</cp:coreProperties>
</file>